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7f2cbfdfd621650717bbc2049f88bb4268c84a"/>
    <w:p>
      <w:pPr>
        <w:pStyle w:val="Heading3"/>
      </w:pPr>
      <w:r>
        <w:t xml:space="preserve">Встреча с руководителями хозяйствующих субъектов на территории</w:t>
      </w:r>
    </w:p>
    <w:p>
      <w:pPr>
        <w:pStyle w:val="FirstParagraph"/>
      </w:pPr>
      <w:r>
        <w:t xml:space="preserve">21.03.2024</w:t>
      </w:r>
    </w:p>
    <w:p>
      <w:pPr>
        <w:pStyle w:val="BodyText"/>
      </w:pPr>
      <w:r>
        <w:t xml:space="preserve">04.03.2024 года проведена встреча с руководителями хозяйствующих субъектов района Левобережный города Москвы по вопросам соблюдения миграционного законодательства, о создании условий для адаптации и интеграции мигрантов.</w:t>
      </w:r>
    </w:p>
    <w:p>
      <w:pPr>
        <w:pStyle w:val="BodyText"/>
      </w:pPr>
      <w:r>
        <w:drawing>
          <wp:inline>
            <wp:extent cx="3549534" cy="266838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voberezhny.mos.ru/www/58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534" cy="2668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http://levoberezhny.mos.ru/counter-terrorism/meropriyatiya-1/detail/12261235.html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2612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2612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2025-04-15T17:54:34Z</dcterms:created>
  <dcterms:modified xsi:type="dcterms:W3CDTF">2025-04-15T17:54:34Z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