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иктант-победы"/>
    <w:p>
      <w:pPr>
        <w:pStyle w:val="Heading3"/>
      </w:pPr>
      <w:r>
        <w:t xml:space="preserve">Диктант Победы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В Москве 29 апреля состоялась Всероссийская патриотическая акция «Диктант Победы». В районе Левобережный площадка для написания диктанта была организована по адресу: Флотская ул. д.1. Все желающие пришли проверить свои знания о событиях Великой Отечественной войны 1941-1945 гг. </w:t>
      </w:r>
    </w:p>
    <w:p>
      <w:pPr>
        <w:pStyle w:val="BodyText"/>
      </w:pPr>
      <w:r>
        <w:t xml:space="preserve">Диктант Победы — это масштабная акция, цель которой — сохранить историческую память и вспомнить события, которые произошли во времена войны.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7f9/img_6537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6bd/pvrp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http://levoberezhny.mos.ru/ads/detail/9920778.html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9920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9920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2023-08-15T15:36:07Z</dcterms:created>
  <dcterms:modified xsi:type="dcterms:W3CDTF">2023-08-15T15:36:07Z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