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1e3f976f8eaf2c0a5481c088cb6d9b593503fac"/>
    <w:p>
      <w:pPr>
        <w:pStyle w:val="Heading3"/>
      </w:pPr>
      <w:r>
        <w:t xml:space="preserve">Об уголовной ответственности за преступления, связанные с незаконным оборотом наркотиков</w:t>
      </w:r>
    </w:p>
    <w:p>
      <w:pPr>
        <w:pStyle w:val="FirstParagraph"/>
      </w:pPr>
      <w:r>
        <w:t xml:space="preserve">19.03.2024</w:t>
      </w:r>
    </w:p>
    <w:p>
      <w:pPr>
        <w:pStyle w:val="BodyText"/>
      </w:pPr>
      <w:r>
        <w:br/>
      </w:r>
    </w:p>
    <w:p>
      <w:pPr>
        <w:pStyle w:val="BodyText"/>
      </w:pPr>
      <w:r>
        <w:t xml:space="preserve">Противодействие незаконному обороту наркотических средств, психотропных веществ или их аналогов продолжает оставаться важной проблемой национальной безопасности. На сегодняшний день проблема потребления наркотических средств и психотропных веществ или их аналогов является серьезной проблемой.</w:t>
      </w:r>
    </w:p>
    <w:p>
      <w:pPr>
        <w:pStyle w:val="BodyText"/>
      </w:pPr>
      <w:r>
        <w:t xml:space="preserve">Незаконный оборот наркотических средств, психотропных веществ и их прекурсоров осуществляется в нарушении законодательства Российской Федерации.</w:t>
      </w:r>
    </w:p>
    <w:p>
      <w:pPr>
        <w:pStyle w:val="BodyText"/>
      </w:pPr>
      <w:r>
        <w:t xml:space="preserve">Ответственность за незаконный оборот наркотических средств и психотропных веществ предусмотрена главой 25 Уголовного кодекса Российской Федерации (ст. 228, 228.1, 228.2, 228.3, 228.4, 229, 229.1, 230, 231, 232), а также Кодексом Российской Федерации об административных правонарушениях (ст. 6.8, 6.9, 6.10).</w:t>
      </w:r>
    </w:p>
    <w:p>
      <w:pPr>
        <w:pStyle w:val="BodyText"/>
      </w:pPr>
      <w:r>
        <w:t xml:space="preserve">Так, к примеру по ст. 228 УК РФ за незаконное приобретение, хранение, перевозку, изготовление, переработку без цели сбыта наркотических средств, психотропных веществ или их аналогов предусматривается наказание до 15 лет лишения свободы.</w:t>
      </w:r>
    </w:p>
    <w:p>
      <w:pPr>
        <w:pStyle w:val="BodyText"/>
      </w:pPr>
      <w:r>
        <w:t xml:space="preserve">По ст. 228.1 УК РФ за незаконное производство, сбыт или пересылку наркотических средств, психотропных веществ или их аналогов предусматривается наказание до 20 лет лишения свободы или пожизненное лишение свободы. Сбыт наркотического средства означает не только продажа наркотического средства, целью которой является материальная выгода, но и передача его другому лица как возмездно, так и безвозмездно.</w:t>
      </w:r>
    </w:p>
    <w:p>
      <w:pPr>
        <w:pStyle w:val="BodyText"/>
      </w:pPr>
      <w:r>
        <w:t xml:space="preserve">Для определения ответственности за незаконный оборот того или иного наркотика, в том числе с учетом размера, необходимо исходить из списка психотропных и наркотических веществ, который утвержден постановлением Правительства РФ № 1002 от 01.10.2012, в данном постановлении содержатся как виды веществ, так и их размеры, подразделяющие значительный, крупный или особо-крупный, от которых и зависит квалификация действий лица, совершившего деяние.</w:t>
      </w:r>
    </w:p>
    <w:p>
      <w:pPr>
        <w:pStyle w:val="BodyText"/>
      </w:pPr>
      <w:r>
        <w:t xml:space="preserve">Закон предусматривает возможность освобождение лица от уголовной ответственности за совершение ряда преступлений в сфере незаконного оборота наркотических средств, например в силу примечания 1 к статье 228 УК РФ освобождение лица от уголовной ответственности за совершение предусмотренного статьей 228 УК РФ преступления возможно при наличии совокупности двух условий: добровольной сдачи лицом наркотических средств и психотропных веществ, либо их частей, содержащих наркотические средства или психотропные вещества, и его активных действий, которые способствовали раскрытию или пресечению преступлений, связанных с незаконным оборотом указанных средств, веществ или их аналогов, изобличению лиц, их совершивших, обнаружению имущества, добытого преступным путем.</w:t>
      </w:r>
    </w:p>
    <w:p>
      <w:pPr>
        <w:pStyle w:val="BodyText"/>
      </w:pPr>
      <w:r>
        <w:t xml:space="preserve">Помимо уголовной ответственности законодательством предусмотрена и административная ответственность, к примеру, за потребление наркотиков без назначения врача предусмотрена статья 6.9 КоАП РФ, в общественных местах статья 20.20 ч.2 КоАП РФ, появление в общественных местах в состоянии опьянения, оскорбляющем человеческое достоинство и общественную нравственность, статья 20.21 КоАП РФ.</w:t>
      </w:r>
    </w:p>
    <w:p>
      <w:pPr>
        <w:pStyle w:val="BodyText"/>
      </w:pPr>
      <w:r>
        <w:t xml:space="preserve">Санкции данных статей предусматривает наказание в виде штрафов от 1000 рублей до административного ареста до 15 суток.</w:t>
      </w:r>
    </w:p>
    <w:p>
      <w:pPr>
        <w:pStyle w:val="BodyText"/>
      </w:pPr>
      <w:r>
        <w:t xml:space="preserve">Визуальные материалы об уголовной ответственности за преступления, связанные с незаконным оборотом наркотиков</w:t>
      </w:r>
    </w:p>
    <w:p>
      <w:pPr>
        <w:pStyle w:val="BodyText"/>
      </w:pPr>
      <w:hyperlink r:id="rId20"/>
    </w:p>
    <w:p>
      <w:pPr>
        <w:pStyle w:val="BodyText"/>
      </w:pPr>
      <w:hyperlink r:id="rId21"/>
    </w:p>
    <w:p>
      <w:pPr>
        <w:pStyle w:val="BodyText"/>
      </w:pPr>
      <w:r>
        <w:br/>
      </w:r>
    </w:p>
    <w:p>
      <w:pPr>
        <w:pStyle w:val="BodyText"/>
      </w:pPr>
      <w:r>
        <w:t xml:space="preserve">Адрес страницы:</w:t>
      </w:r>
      <w:r>
        <w:t xml:space="preserve"> </w:t>
      </w:r>
      <w:hyperlink r:id="rId22">
        <w:r>
          <w:rPr>
            <w:rStyle w:val="Hyperlink"/>
          </w:rPr>
          <w:t xml:space="preserve">http://levoberezhny.mos.ru/ads/detail/12253232.html</w:t>
        </w:r>
      </w:hyperlink>
    </w:p>
    <w:p>
      <w:pPr>
        <w:pStyle w:val="BodyText"/>
      </w:pPr>
      <w:hyperlink r:id="rId23">
        <w:r>
          <w:rPr>
            <w:rStyle w:val="Hyperlink"/>
          </w:rPr>
          <w:t xml:space="preserve">Управа района Левобережный города Москвы</w:t>
        </w:r>
      </w:hyperlink>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levoberezhny.mos.ru" TargetMode="External" /><Relationship Type="http://schemas.openxmlformats.org/officeDocument/2006/relationships/hyperlink" Id="rId22" Target="http://levoberezhny.mos.ru/ads/detail/12253232.html" TargetMode="External" /><Relationship Type="http://schemas.openxmlformats.org/officeDocument/2006/relationships/hyperlink" Id="rId20" Target="https://sao.mos.ru/%D1%84%D0%BE%D1%82%D0%BA%D0%B8%20%D1%81%D0%B0%D0%BE/%D0%9B%D0%B8%D1%84%D0%BB%D0%B5%D1%82%20%D0%93%D0%A3%D0%9D%D0%9A%20%D0%9C%D0%92%D0%94%20%D0%A0%D0%BE%D1%81%D1%81%D0%B8%D0%B8%20%D0%9E%D1%82%D0%B2%D0%B5%D1%82%D1%81%D1%82%D0%B2%D0%B5%D0%BD%D0%BD%D0%BE%D1%81%D1%82%D1%8C%20%D0%B7%D0%B0%20%D0%9D%D0%9E%D0%9D_page-00011.jpg" TargetMode="External" /><Relationship Type="http://schemas.openxmlformats.org/officeDocument/2006/relationships/hyperlink" Id="rId21" Target="https://sao.mos.ru/%D1%84%D0%BE%D1%82%D0%BA%D0%B8%20%D1%81%D0%B0%D0%BE/%D0%9B%D0%B8%D1%84%D0%BB%D0%B5%D1%82%20%D0%93%D0%A3%D0%9D%D0%9A%20%D0%9C%D0%92%D0%94%20%D0%A0%D0%BE%D1%81%D1%81%D0%B8%D0%B8%20%D0%9E%D1%82%D0%B2%D0%B5%D1%82%D1%81%D1%82%D0%B2%D0%B5%D0%BD%D0%BD%D0%BE%D1%81%D1%82%D1%8C%20%D0%B7%D0%B0%20%D0%9D%D0%9E%D0%9D_page-00022.jpg" TargetMode="External" /></Relationships>
</file>

<file path=word/_rels/footnotes.xml.rels><?xml version="1.0" encoding="UTF-8"?><Relationships xmlns="http://schemas.openxmlformats.org/package/2006/relationships"><Relationship Type="http://schemas.openxmlformats.org/officeDocument/2006/relationships/hyperlink" Id="rId23" Target="http://levoberezhny.mos.ru" TargetMode="External" /><Relationship Type="http://schemas.openxmlformats.org/officeDocument/2006/relationships/hyperlink" Id="rId22" Target="http://levoberezhny.mos.ru/ads/detail/12253232.html" TargetMode="External" /><Relationship Type="http://schemas.openxmlformats.org/officeDocument/2006/relationships/hyperlink" Id="rId20" Target="https://sao.mos.ru/%D1%84%D0%BE%D1%82%D0%BA%D0%B8%20%D1%81%D0%B0%D0%BE/%D0%9B%D0%B8%D1%84%D0%BB%D0%B5%D1%82%20%D0%93%D0%A3%D0%9D%D0%9A%20%D0%9C%D0%92%D0%94%20%D0%A0%D0%BE%D1%81%D1%81%D0%B8%D0%B8%20%D0%9E%D1%82%D0%B2%D0%B5%D1%82%D1%81%D1%82%D0%B2%D0%B5%D0%BD%D0%BD%D0%BE%D1%81%D1%82%D1%8C%20%D0%B7%D0%B0%20%D0%9D%D0%9E%D0%9D_page-00011.jpg" TargetMode="External" /><Relationship Type="http://schemas.openxmlformats.org/officeDocument/2006/relationships/hyperlink" Id="rId21" Target="https://sao.mos.ru/%D1%84%D0%BE%D1%82%D0%BA%D0%B8%20%D1%81%D0%B0%D0%BE/%D0%9B%D0%B8%D1%84%D0%BB%D0%B5%D1%82%20%D0%93%D0%A3%D0%9D%D0%9A%20%D0%9C%D0%92%D0%94%20%D0%A0%D0%BE%D1%81%D1%81%D0%B8%D0%B8%20%D0%9E%D1%82%D0%B2%D0%B5%D1%82%D1%81%D1%82%D0%B2%D0%B5%D0%BD%D0%BD%D0%BE%D1%81%D1%82%D1%8C%20%D0%B7%D0%B0%20%D0%9D%D0%9E%D0%9D_page-00022.jp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2025-04-15T17:48:52Z</dcterms:created>
  <dcterms:modified xsi:type="dcterms:W3CDTF">2025-04-15T17:48:52Z</dcterms:modified>
</cp:coreProperties>
</file>

<file path=docProps/custom.xml><?xml version="1.0" encoding="utf-8"?>
<Properties xmlns="http://schemas.openxmlformats.org/officeDocument/2006/custom-properties" xmlns:vt="http://schemas.openxmlformats.org/officeDocument/2006/docPropsVTypes"/>
</file>